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5833" w:rsidRDefault="00175833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ABSTRACT ITALIANO E INGLESE COMUNE SMART SOLIDALE </w:t>
      </w:r>
    </w:p>
    <w:p w:rsidR="00175833" w:rsidRDefault="00175833">
      <w:pPr>
        <w:rPr>
          <w:rFonts w:ascii="Times New Roman" w:hAnsi="Times New Roman"/>
          <w:b/>
          <w:bCs/>
          <w:sz w:val="32"/>
          <w:szCs w:val="32"/>
        </w:rPr>
      </w:pPr>
    </w:p>
    <w:p w:rsidR="00175833" w:rsidRPr="00175833" w:rsidRDefault="00175833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di Silvio </w:t>
      </w:r>
      <w:proofErr w:type="spellStart"/>
      <w:r>
        <w:rPr>
          <w:rFonts w:ascii="Times New Roman" w:hAnsi="Times New Roman"/>
        </w:rPr>
        <w:t>Meneguzzo</w:t>
      </w:r>
      <w:proofErr w:type="spellEnd"/>
      <w:r>
        <w:rPr>
          <w:rFonts w:ascii="Times New Roman" w:hAnsi="Times New Roman"/>
        </w:rPr>
        <w:t xml:space="preserve"> da Torino</w:t>
      </w:r>
    </w:p>
    <w:p w:rsidR="00175833" w:rsidRDefault="00175833">
      <w:pPr>
        <w:rPr>
          <w:rFonts w:ascii="Times New Roman" w:hAnsi="Times New Roman"/>
          <w:b/>
          <w:bCs/>
          <w:sz w:val="32"/>
          <w:szCs w:val="32"/>
        </w:rPr>
      </w:pPr>
    </w:p>
    <w:p w:rsidR="00E01289" w:rsidRDefault="00175833">
      <w:pPr>
        <w:rPr>
          <w:rFonts w:ascii="Times New Roman" w:hAnsi="Times New Roman"/>
        </w:rPr>
      </w:pPr>
      <w:r>
        <w:rPr>
          <w:rFonts w:ascii="Times New Roman" w:hAnsi="Times New Roman"/>
        </w:rPr>
        <w:t>Comune Smart &amp; Solidale punta a innovare i servizi di welfare locale, sostituendo i tradizionali voucher cartacei (per trasporti, mense, affinità culturali) con un sistema di “</w:t>
      </w:r>
      <w:proofErr w:type="spellStart"/>
      <w:r>
        <w:rPr>
          <w:rFonts w:ascii="Times New Roman" w:hAnsi="Times New Roman"/>
        </w:rPr>
        <w:t>SocialToken</w:t>
      </w:r>
      <w:proofErr w:type="spellEnd"/>
      <w:r>
        <w:rPr>
          <w:rFonts w:ascii="Times New Roman" w:hAnsi="Times New Roman"/>
        </w:rPr>
        <w:t xml:space="preserve">” digitali gestiti su </w:t>
      </w:r>
      <w:proofErr w:type="spellStart"/>
      <w:r>
        <w:rPr>
          <w:rFonts w:ascii="Times New Roman" w:hAnsi="Times New Roman"/>
        </w:rPr>
        <w:t>blockchain</w:t>
      </w:r>
      <w:proofErr w:type="spellEnd"/>
      <w:r>
        <w:rPr>
          <w:rFonts w:ascii="Times New Roman" w:hAnsi="Times New Roman"/>
        </w:rPr>
        <w:t xml:space="preserve">. Il cittadino, tramite un portafoglio virtuale, riceve automaticamente i propri sussidi, spendibili presso esercizi convenziona: (ad es. supermercati, farmacie, librerie). Una Intelligenza Artificiale etica fornisce un’interfaccia semplificata, ideale per persone con scarsa familiarità digitale, suggerendo dove e come utilizzare i voucher in modo consapevole. La </w:t>
      </w:r>
      <w:proofErr w:type="spellStart"/>
      <w:r>
        <w:rPr>
          <w:rFonts w:ascii="Times New Roman" w:hAnsi="Times New Roman"/>
        </w:rPr>
        <w:t>blockchain</w:t>
      </w:r>
      <w:proofErr w:type="spellEnd"/>
      <w:r>
        <w:rPr>
          <w:rFonts w:ascii="Times New Roman" w:hAnsi="Times New Roman"/>
        </w:rPr>
        <w:t xml:space="preserve"> garantisce tracciabilità e riduce frodi e dispersioni: ogni transazione è registrata, permettendo al Comune di monitorare l’utilizzo dei fondi e di adottare politiche più mirate. L’AI, nel rispetto della privacy (GDPR by design), aiuta gli utenti a capire quanto credito possiedono, quali negozi accettano i </w:t>
      </w:r>
      <w:proofErr w:type="spellStart"/>
      <w:r>
        <w:rPr>
          <w:rFonts w:ascii="Times New Roman" w:hAnsi="Times New Roman"/>
        </w:rPr>
        <w:t>SocialToken</w:t>
      </w:r>
      <w:proofErr w:type="spellEnd"/>
      <w:r>
        <w:rPr>
          <w:rFonts w:ascii="Times New Roman" w:hAnsi="Times New Roman"/>
        </w:rPr>
        <w:t xml:space="preserve"> e se ci sono sconti o promozioni speciali. La piattaforma punta così a semplificare la burocrazia, rafforzare il tessuto sociale e dare un contributo concreto all’inclusione digitale. Obiettivo è un welfare locale più equilibrato, dove la tecnologia si mette al servizio delle fasce più fragili, e in cui la trasparenza diventa uno strumento di fiducia verso l’Amministrazione. Con un approccio modulare, Comune Smart &amp; Solidale può essere adottato da altre città e arricchirsi di nuove funzioni (p.es. buoni cultura, agevolazioni sanitarie), promuovendo una visione inclusiva e solidale di “Welfare 4.0”.</w:t>
      </w:r>
    </w:p>
    <w:p w:rsidR="00175833" w:rsidRDefault="00175833">
      <w:pPr>
        <w:rPr>
          <w:rFonts w:ascii="Times New Roman" w:hAnsi="Times New Roman"/>
        </w:rPr>
      </w:pPr>
    </w:p>
    <w:p w:rsidR="00175833" w:rsidRDefault="00175833">
      <w:pPr>
        <w:rPr>
          <w:rFonts w:ascii="Times New Roman" w:hAnsi="Times New Roman"/>
        </w:rPr>
      </w:pPr>
    </w:p>
    <w:p w:rsidR="00175833" w:rsidRDefault="00175833">
      <w:pPr>
        <w:rPr>
          <w:rFonts w:ascii="Times New Roman" w:hAnsi="Times New Roman"/>
        </w:rPr>
      </w:pPr>
    </w:p>
    <w:p w:rsidR="00175833" w:rsidRPr="00175833" w:rsidRDefault="00175833" w:rsidP="00175833">
      <w:pPr>
        <w:pStyle w:val="NormaleWeb"/>
        <w:rPr>
          <w:b/>
          <w:bCs/>
          <w:i/>
          <w:iCs/>
          <w:lang w:val="en-US"/>
        </w:rPr>
      </w:pPr>
      <w:proofErr w:type="spellStart"/>
      <w:r w:rsidRPr="00175833">
        <w:rPr>
          <w:rStyle w:val="Enfasigrassetto"/>
          <w:b w:val="0"/>
          <w:bCs w:val="0"/>
          <w:i/>
          <w:iCs/>
          <w:lang w:val="en-US"/>
        </w:rPr>
        <w:t>Comune</w:t>
      </w:r>
      <w:proofErr w:type="spellEnd"/>
      <w:r w:rsidRPr="00175833">
        <w:rPr>
          <w:rStyle w:val="Enfasigrassetto"/>
          <w:b w:val="0"/>
          <w:bCs w:val="0"/>
          <w:i/>
          <w:iCs/>
          <w:lang w:val="en-US"/>
        </w:rPr>
        <w:t xml:space="preserve"> Smart &amp; </w:t>
      </w:r>
      <w:proofErr w:type="spellStart"/>
      <w:r w:rsidRPr="00175833">
        <w:rPr>
          <w:rStyle w:val="Enfasigrassetto"/>
          <w:b w:val="0"/>
          <w:bCs w:val="0"/>
          <w:i/>
          <w:iCs/>
          <w:lang w:val="en-US"/>
        </w:rPr>
        <w:t>Solidale</w:t>
      </w:r>
      <w:proofErr w:type="spellEnd"/>
      <w:r w:rsidRPr="00175833">
        <w:rPr>
          <w:rStyle w:val="Enfasigrassetto"/>
          <w:b w:val="0"/>
          <w:bCs w:val="0"/>
          <w:i/>
          <w:iCs/>
          <w:lang w:val="en-US"/>
        </w:rPr>
        <w:t xml:space="preserve"> aims to innovate local welfare services by replacing traditional paper vouchers (for transportation, canteens, cultural activities) with a system of digital “</w:t>
      </w:r>
      <w:proofErr w:type="spellStart"/>
      <w:r w:rsidRPr="00175833">
        <w:rPr>
          <w:rStyle w:val="Enfasigrassetto"/>
          <w:b w:val="0"/>
          <w:bCs w:val="0"/>
          <w:i/>
          <w:iCs/>
          <w:lang w:val="en-US"/>
        </w:rPr>
        <w:t>SocialTokens</w:t>
      </w:r>
      <w:proofErr w:type="spellEnd"/>
      <w:r w:rsidRPr="00175833">
        <w:rPr>
          <w:rStyle w:val="Enfasigrassetto"/>
          <w:b w:val="0"/>
          <w:bCs w:val="0"/>
          <w:i/>
          <w:iCs/>
          <w:lang w:val="en-US"/>
        </w:rPr>
        <w:t>” managed on blockchain. Citizens, through a virtual wallet, automatically receive their subsidies, which can be spent at affiliated businesses (e.g., supermarkets, pharmacies, bookstores).</w:t>
      </w:r>
    </w:p>
    <w:p w:rsidR="00175833" w:rsidRPr="00175833" w:rsidRDefault="00175833" w:rsidP="00175833">
      <w:pPr>
        <w:pStyle w:val="NormaleWeb"/>
        <w:rPr>
          <w:b/>
          <w:bCs/>
          <w:i/>
          <w:iCs/>
          <w:lang w:val="en-US"/>
        </w:rPr>
      </w:pPr>
      <w:r w:rsidRPr="00175833">
        <w:rPr>
          <w:rStyle w:val="Enfasigrassetto"/>
          <w:b w:val="0"/>
          <w:bCs w:val="0"/>
          <w:i/>
          <w:iCs/>
          <w:lang w:val="en-US"/>
        </w:rPr>
        <w:t>An ethical Artificial Intelligence provides a simplified interface, ideal for people with limited digital skills, suggesting where and how to use the vouchers effectively. The blockchain ensures traceability and reduces fraud and waste: every transaction is recorded, allowing the Municipality to monitor fund usage and adopt more targeted policies.</w:t>
      </w:r>
    </w:p>
    <w:p w:rsidR="00175833" w:rsidRPr="00175833" w:rsidRDefault="00175833" w:rsidP="00175833">
      <w:pPr>
        <w:pStyle w:val="NormaleWeb"/>
        <w:rPr>
          <w:b/>
          <w:bCs/>
          <w:i/>
          <w:iCs/>
          <w:lang w:val="en-US"/>
        </w:rPr>
      </w:pPr>
      <w:r w:rsidRPr="00175833">
        <w:rPr>
          <w:rStyle w:val="Enfasigrassetto"/>
          <w:b w:val="0"/>
          <w:bCs w:val="0"/>
          <w:i/>
          <w:iCs/>
          <w:lang w:val="en-US"/>
        </w:rPr>
        <w:t xml:space="preserve">The AI, in full respect of privacy (GDPR by design), helps users understand their available credit, which shops accept </w:t>
      </w:r>
      <w:proofErr w:type="spellStart"/>
      <w:r w:rsidRPr="00175833">
        <w:rPr>
          <w:rStyle w:val="Enfasigrassetto"/>
          <w:b w:val="0"/>
          <w:bCs w:val="0"/>
          <w:i/>
          <w:iCs/>
          <w:lang w:val="en-US"/>
        </w:rPr>
        <w:t>SocialTokens</w:t>
      </w:r>
      <w:proofErr w:type="spellEnd"/>
      <w:r w:rsidRPr="00175833">
        <w:rPr>
          <w:rStyle w:val="Enfasigrassetto"/>
          <w:b w:val="0"/>
          <w:bCs w:val="0"/>
          <w:i/>
          <w:iCs/>
          <w:lang w:val="en-US"/>
        </w:rPr>
        <w:t>, and whether there are special discounts or promotions. The platform thus aims to simplify bureaucracy, strengthen the social fabric, and make a concrete contribution to digital inclusion.</w:t>
      </w:r>
    </w:p>
    <w:p w:rsidR="00175833" w:rsidRPr="00175833" w:rsidRDefault="00175833" w:rsidP="00175833">
      <w:pPr>
        <w:pStyle w:val="NormaleWeb"/>
        <w:rPr>
          <w:b/>
          <w:bCs/>
          <w:i/>
          <w:iCs/>
          <w:lang w:val="en-US"/>
        </w:rPr>
      </w:pPr>
      <w:r w:rsidRPr="00175833">
        <w:rPr>
          <w:rStyle w:val="Enfasigrassetto"/>
          <w:b w:val="0"/>
          <w:bCs w:val="0"/>
          <w:i/>
          <w:iCs/>
          <w:lang w:val="en-US"/>
        </w:rPr>
        <w:t xml:space="preserve">The objective is a more balanced local welfare system, where technology serves the most vulnerable groups and transparency becomes a tool to build trust in public administration. Thanks to its modular approach, </w:t>
      </w:r>
      <w:proofErr w:type="spellStart"/>
      <w:r w:rsidRPr="00175833">
        <w:rPr>
          <w:rStyle w:val="Enfasigrassetto"/>
          <w:b w:val="0"/>
          <w:bCs w:val="0"/>
          <w:i/>
          <w:iCs/>
          <w:lang w:val="en-US"/>
        </w:rPr>
        <w:t>Comune</w:t>
      </w:r>
      <w:proofErr w:type="spellEnd"/>
      <w:r w:rsidRPr="00175833">
        <w:rPr>
          <w:rStyle w:val="Enfasigrassetto"/>
          <w:b w:val="0"/>
          <w:bCs w:val="0"/>
          <w:i/>
          <w:iCs/>
          <w:lang w:val="en-US"/>
        </w:rPr>
        <w:t xml:space="preserve"> Smart &amp; </w:t>
      </w:r>
      <w:proofErr w:type="spellStart"/>
      <w:r w:rsidRPr="00175833">
        <w:rPr>
          <w:rStyle w:val="Enfasigrassetto"/>
          <w:b w:val="0"/>
          <w:bCs w:val="0"/>
          <w:i/>
          <w:iCs/>
          <w:lang w:val="en-US"/>
        </w:rPr>
        <w:t>Solidale</w:t>
      </w:r>
      <w:proofErr w:type="spellEnd"/>
      <w:r w:rsidRPr="00175833">
        <w:rPr>
          <w:rStyle w:val="Enfasigrassetto"/>
          <w:b w:val="0"/>
          <w:bCs w:val="0"/>
          <w:i/>
          <w:iCs/>
          <w:lang w:val="en-US"/>
        </w:rPr>
        <w:t xml:space="preserve"> can be adopted by other cities and expanded with new features (e.g., cultural vouchers, healthcare benefits), promoting an inclusive and supportive vision of “Welfare 4.0”.</w:t>
      </w:r>
    </w:p>
    <w:p w:rsidR="00175833" w:rsidRPr="00175833" w:rsidRDefault="00175833">
      <w:pPr>
        <w:rPr>
          <w:rFonts w:ascii="Times New Roman" w:hAnsi="Times New Roman"/>
          <w:lang w:val="en-US"/>
        </w:rPr>
      </w:pPr>
    </w:p>
    <w:p w:rsidR="00175833" w:rsidRPr="00175833" w:rsidRDefault="00175833">
      <w:pPr>
        <w:rPr>
          <w:rFonts w:ascii="Times New Roman" w:hAnsi="Times New Roman"/>
          <w:lang w:val="en-US"/>
        </w:rPr>
      </w:pPr>
    </w:p>
    <w:p w:rsidR="00175833" w:rsidRPr="00175833" w:rsidRDefault="00175833">
      <w:pPr>
        <w:rPr>
          <w:rFonts w:ascii="Times New Roman" w:hAnsi="Times New Roman"/>
          <w:lang w:val="en-US"/>
        </w:rPr>
      </w:pPr>
    </w:p>
    <w:p w:rsidR="00175833" w:rsidRPr="00175833" w:rsidRDefault="00175833">
      <w:pPr>
        <w:rPr>
          <w:rFonts w:ascii="Times New Roman" w:hAnsi="Times New Roman"/>
          <w:lang w:val="en-US"/>
        </w:rPr>
      </w:pPr>
    </w:p>
    <w:p w:rsidR="00175833" w:rsidRPr="00175833" w:rsidRDefault="00175833">
      <w:pPr>
        <w:rPr>
          <w:lang w:val="en-US"/>
        </w:rPr>
      </w:pPr>
    </w:p>
    <w:sectPr w:rsidR="00175833" w:rsidRPr="00175833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33"/>
    <w:rsid w:val="00175833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1B604"/>
  <w15:chartTrackingRefBased/>
  <w15:docId w15:val="{40BA8E48-89FC-4645-8C60-DC4921E1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58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7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2025-07-04T09:36:00Z</dcterms:created>
  <dcterms:modified xsi:type="dcterms:W3CDTF">2025-07-04T09:44:00Z</dcterms:modified>
</cp:coreProperties>
</file>